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016"/>
      </w:tblGrid>
      <w:tr w:rsidR="00E5251A" w:rsidRPr="00F0261D" w:rsidTr="00F0261D">
        <w:trPr>
          <w:trHeight w:val="1687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1A" w:rsidRDefault="00F026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0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251A" w:rsidRPr="00F0261D" w:rsidRDefault="00F0261D">
            <w:pPr>
              <w:spacing w:after="0"/>
              <w:jc w:val="center"/>
              <w:rPr>
                <w:lang w:val="ru-RU"/>
              </w:rPr>
            </w:pPr>
            <w:r w:rsidRPr="00F0261D">
              <w:rPr>
                <w:color w:val="000000"/>
                <w:sz w:val="20"/>
                <w:lang w:val="ru-RU"/>
              </w:rPr>
              <w:t>Приложение к приказу</w:t>
            </w:r>
            <w:r w:rsidRPr="00F0261D">
              <w:rPr>
                <w:lang w:val="ru-RU"/>
              </w:rPr>
              <w:br/>
            </w:r>
            <w:r w:rsidRPr="00F0261D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F0261D">
              <w:rPr>
                <w:lang w:val="ru-RU"/>
              </w:rPr>
              <w:br/>
            </w:r>
            <w:r w:rsidRPr="00F0261D">
              <w:rPr>
                <w:color w:val="000000"/>
                <w:sz w:val="20"/>
                <w:lang w:val="ru-RU"/>
              </w:rPr>
              <w:t>Министра просвещения</w:t>
            </w:r>
            <w:r w:rsidRPr="00F0261D">
              <w:rPr>
                <w:lang w:val="ru-RU"/>
              </w:rPr>
              <w:br/>
            </w:r>
            <w:r w:rsidRPr="00F0261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0261D">
              <w:rPr>
                <w:lang w:val="ru-RU"/>
              </w:rPr>
              <w:br/>
            </w:r>
            <w:r w:rsidRPr="00F0261D">
              <w:rPr>
                <w:color w:val="000000"/>
                <w:sz w:val="20"/>
                <w:lang w:val="ru-RU"/>
              </w:rPr>
              <w:t>от 25 08 2022 года № 377</w:t>
            </w:r>
          </w:p>
        </w:tc>
      </w:tr>
    </w:tbl>
    <w:p w:rsidR="00F0261D" w:rsidRDefault="00F0261D" w:rsidP="00F0261D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9"/>
      <w:r w:rsidRPr="00F0261D">
        <w:rPr>
          <w:b/>
          <w:color w:val="000000"/>
          <w:sz w:val="28"/>
          <w:szCs w:val="28"/>
          <w:lang w:val="ru-RU"/>
        </w:rPr>
        <w:t>Правила</w:t>
      </w:r>
      <w:r w:rsidRPr="00F0261D">
        <w:rPr>
          <w:sz w:val="28"/>
          <w:szCs w:val="28"/>
          <w:lang w:val="ru-RU"/>
        </w:rPr>
        <w:br/>
      </w:r>
      <w:r w:rsidRPr="00F0261D">
        <w:rPr>
          <w:b/>
          <w:color w:val="000000"/>
          <w:sz w:val="28"/>
          <w:szCs w:val="28"/>
          <w:lang w:val="ru-RU"/>
        </w:rPr>
        <w:t>деятельности психологической службы в организациях</w:t>
      </w:r>
    </w:p>
    <w:p w:rsidR="00E5251A" w:rsidRPr="00F0261D" w:rsidRDefault="00F0261D" w:rsidP="00F0261D">
      <w:pPr>
        <w:spacing w:after="0"/>
        <w:jc w:val="center"/>
        <w:rPr>
          <w:sz w:val="28"/>
          <w:szCs w:val="28"/>
          <w:lang w:val="ru-RU"/>
        </w:rPr>
      </w:pPr>
      <w:bookmarkStart w:id="1" w:name="_GoBack"/>
      <w:bookmarkEnd w:id="1"/>
      <w:r w:rsidRPr="00F0261D">
        <w:rPr>
          <w:b/>
          <w:color w:val="000000"/>
          <w:sz w:val="28"/>
          <w:szCs w:val="28"/>
          <w:lang w:val="ru-RU"/>
        </w:rPr>
        <w:t xml:space="preserve"> среднего образования</w:t>
      </w:r>
    </w:p>
    <w:p w:rsidR="00F0261D" w:rsidRDefault="00F0261D">
      <w:pPr>
        <w:spacing w:after="0"/>
        <w:rPr>
          <w:b/>
          <w:color w:val="000000"/>
          <w:sz w:val="28"/>
          <w:szCs w:val="28"/>
          <w:lang w:val="ru-RU"/>
        </w:rPr>
      </w:pPr>
      <w:bookmarkStart w:id="2" w:name="z20"/>
      <w:bookmarkEnd w:id="0"/>
    </w:p>
    <w:p w:rsidR="00E5251A" w:rsidRPr="00F0261D" w:rsidRDefault="00F0261D" w:rsidP="00F0261D">
      <w:pPr>
        <w:spacing w:after="0"/>
        <w:jc w:val="center"/>
        <w:rPr>
          <w:sz w:val="28"/>
          <w:szCs w:val="28"/>
          <w:lang w:val="ru-RU"/>
        </w:rPr>
      </w:pPr>
      <w:r w:rsidRPr="00F0261D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" w:name="z21"/>
      <w:bookmarkEnd w:id="2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1. Настоящие Правила деятельности психологической</w:t>
      </w:r>
      <w:r w:rsidRPr="00F0261D">
        <w:rPr>
          <w:color w:val="000000"/>
          <w:sz w:val="28"/>
          <w:lang w:val="ru-RU"/>
        </w:rPr>
        <w:t xml:space="preserve"> службы в организациях среднего образования разработаны в соответствии с подпунктом 46-25)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</w:t>
      </w:r>
      <w:r w:rsidRPr="00F0261D">
        <w:rPr>
          <w:color w:val="000000"/>
          <w:sz w:val="28"/>
          <w:lang w:val="ru-RU"/>
        </w:rPr>
        <w:t>ческая служба).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" w:name="z22"/>
      <w:bookmarkEnd w:id="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</w:t>
      </w:r>
      <w:r w:rsidRPr="00F0261D">
        <w:rPr>
          <w:color w:val="000000"/>
          <w:sz w:val="28"/>
          <w:lang w:val="ru-RU"/>
        </w:rPr>
        <w:t xml:space="preserve"> и других благоприятных условий учебной деятельности обучающихся и воспитанников.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" w:name="z23"/>
      <w:bookmarkEnd w:id="4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</w:t>
      </w:r>
      <w:r w:rsidRPr="00F0261D">
        <w:rPr>
          <w:color w:val="000000"/>
          <w:sz w:val="28"/>
          <w:lang w:val="ru-RU"/>
        </w:rPr>
        <w:t>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6" w:name="z24"/>
      <w:bookmarkEnd w:id="5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3. Деятельность психологической с</w:t>
      </w:r>
      <w:r w:rsidRPr="00F0261D">
        <w:rPr>
          <w:color w:val="000000"/>
          <w:sz w:val="28"/>
          <w:lang w:val="ru-RU"/>
        </w:rPr>
        <w:t>лужбы организуется: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7" w:name="z25"/>
      <w:bookmarkEnd w:id="6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на уровне начального образования – поддержка младшего школьника в развитии познавательной и учебной мотивации, самостоятельности и </w:t>
      </w:r>
      <w:proofErr w:type="spellStart"/>
      <w:r w:rsidRPr="00F0261D">
        <w:rPr>
          <w:color w:val="000000"/>
          <w:sz w:val="28"/>
          <w:lang w:val="ru-RU"/>
        </w:rPr>
        <w:t>саморегуляции</w:t>
      </w:r>
      <w:proofErr w:type="spellEnd"/>
      <w:r w:rsidRPr="00F0261D">
        <w:rPr>
          <w:color w:val="000000"/>
          <w:sz w:val="28"/>
          <w:lang w:val="ru-RU"/>
        </w:rPr>
        <w:t xml:space="preserve"> при адаптации и формировании творческих способностей каждого обучающегося;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8" w:name="z26"/>
      <w:bookmarkEnd w:id="7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</w:t>
      </w:r>
      <w:r w:rsidRPr="00F0261D">
        <w:rPr>
          <w:color w:val="000000"/>
          <w:sz w:val="28"/>
          <w:lang w:val="ru-RU"/>
        </w:rPr>
        <w:t>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</w:t>
      </w:r>
      <w:r w:rsidRPr="00F0261D">
        <w:rPr>
          <w:color w:val="000000"/>
          <w:sz w:val="28"/>
          <w:lang w:val="ru-RU"/>
        </w:rPr>
        <w:t>ание устойчивости к познавательным процессам;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9" w:name="z27"/>
      <w:bookmarkEnd w:id="8"/>
      <w:r>
        <w:rPr>
          <w:color w:val="000000"/>
          <w:sz w:val="28"/>
        </w:rPr>
        <w:lastRenderedPageBreak/>
        <w:t>     </w:t>
      </w:r>
      <w:r w:rsidRPr="00F0261D">
        <w:rPr>
          <w:color w:val="000000"/>
          <w:sz w:val="28"/>
          <w:lang w:val="ru-RU"/>
        </w:rPr>
        <w:t xml:space="preserve">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</w:t>
      </w:r>
      <w:r w:rsidRPr="00F0261D">
        <w:rPr>
          <w:color w:val="000000"/>
          <w:sz w:val="28"/>
          <w:lang w:val="ru-RU"/>
        </w:rPr>
        <w:t>ринятия самостоятельных решений, формированию устойчивого мировоззрения.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0" w:name="z28"/>
      <w:bookmarkEnd w:id="9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Деятельность психологической службы обеспечивается руководителем организаций среднего образования.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1" w:name="z29"/>
      <w:bookmarkEnd w:id="10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4. Структура, состав специалистов, годовой план работы определяется типо</w:t>
      </w:r>
      <w:r w:rsidRPr="00F0261D">
        <w:rPr>
          <w:color w:val="000000"/>
          <w:sz w:val="28"/>
          <w:lang w:val="ru-RU"/>
        </w:rPr>
        <w:t>м, видом и задачами организаций среднего образования.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2" w:name="z30"/>
      <w:bookmarkEnd w:id="11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</w:t>
      </w:r>
      <w:r w:rsidRPr="00F0261D">
        <w:rPr>
          <w:color w:val="000000"/>
          <w:sz w:val="28"/>
          <w:lang w:val="ru-RU"/>
        </w:rPr>
        <w:t>анием), социальный педагог.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3" w:name="z31"/>
      <w:bookmarkEnd w:id="12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Состав психологической службы регулируется и утверждается приказом руководителя организации среднего образования.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4" w:name="z32"/>
      <w:bookmarkEnd w:id="1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Классные руководители, воспитатели, кураторы, педагоги-предметники, медицинские работники участвуют в </w:t>
      </w:r>
      <w:r w:rsidRPr="00F0261D">
        <w:rPr>
          <w:color w:val="000000"/>
          <w:sz w:val="28"/>
          <w:lang w:val="ru-RU"/>
        </w:rPr>
        <w:t>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5" w:name="z33"/>
      <w:bookmarkEnd w:id="14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6. Должностные обязанности специалистов, обеспечивающих психолого-педагогическое сопровождение, осуществляются в соответствии с приказом Министра образования и науки Республики Казахстан от 13 июля 2009 года № 338 "Об утверждении Типовых квалификацио</w:t>
      </w:r>
      <w:r w:rsidRPr="00F0261D">
        <w:rPr>
          <w:color w:val="000000"/>
          <w:sz w:val="28"/>
          <w:lang w:val="ru-RU"/>
        </w:rPr>
        <w:t>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E5251A" w:rsidRPr="00F0261D" w:rsidRDefault="00F0261D" w:rsidP="00F0261D">
      <w:pPr>
        <w:spacing w:after="0"/>
        <w:jc w:val="center"/>
        <w:rPr>
          <w:sz w:val="28"/>
          <w:szCs w:val="28"/>
          <w:lang w:val="ru-RU"/>
        </w:rPr>
      </w:pPr>
      <w:bookmarkStart w:id="16" w:name="z34"/>
      <w:bookmarkEnd w:id="15"/>
      <w:r w:rsidRPr="00F0261D">
        <w:rPr>
          <w:b/>
          <w:color w:val="000000"/>
          <w:sz w:val="28"/>
          <w:szCs w:val="28"/>
          <w:lang w:val="ru-RU"/>
        </w:rPr>
        <w:t>Глава 2. Порядок деятельности психологической</w:t>
      </w:r>
      <w:r w:rsidRPr="00F0261D">
        <w:rPr>
          <w:sz w:val="28"/>
          <w:szCs w:val="28"/>
          <w:lang w:val="ru-RU"/>
        </w:rPr>
        <w:br/>
      </w:r>
      <w:r w:rsidRPr="00F0261D">
        <w:rPr>
          <w:b/>
          <w:color w:val="000000"/>
          <w:sz w:val="28"/>
          <w:szCs w:val="28"/>
          <w:lang w:val="ru-RU"/>
        </w:rPr>
        <w:t>службы в организациях среднего образования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7" w:name="z35"/>
      <w:bookmarkEnd w:id="16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7. Порядок деятельности псих</w:t>
      </w:r>
      <w:r w:rsidRPr="00F0261D">
        <w:rPr>
          <w:color w:val="000000"/>
          <w:sz w:val="28"/>
          <w:lang w:val="ru-RU"/>
        </w:rPr>
        <w:t>ологической службы включает: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8" w:name="z36"/>
      <w:bookmarkEnd w:id="17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</w:t>
      </w:r>
      <w:r w:rsidRPr="00F0261D">
        <w:rPr>
          <w:color w:val="000000"/>
          <w:sz w:val="28"/>
          <w:lang w:val="ru-RU"/>
        </w:rPr>
        <w:t>воспитанников, родителей или иных законных представителей и педагогов;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19" w:name="z37"/>
      <w:bookmarkEnd w:id="18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2) оказание обучающимся и воспитанникам индивидуального или группового социального и психолого-педагогического сопровождения;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0" w:name="z38"/>
      <w:bookmarkEnd w:id="19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организация и проведение мероприятий по псих</w:t>
      </w:r>
      <w:r w:rsidRPr="00F0261D">
        <w:rPr>
          <w:color w:val="000000"/>
          <w:sz w:val="28"/>
          <w:lang w:val="ru-RU"/>
        </w:rPr>
        <w:t xml:space="preserve">олого-педагогическому сопровождению, включая интерактивные формы взаимодействия с </w:t>
      </w:r>
      <w:r w:rsidRPr="00F0261D">
        <w:rPr>
          <w:color w:val="000000"/>
          <w:sz w:val="28"/>
          <w:lang w:val="ru-RU"/>
        </w:rPr>
        <w:lastRenderedPageBreak/>
        <w:t>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1" w:name="z39"/>
      <w:bookmarkEnd w:id="20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4) обеспечение междисциплинар</w:t>
      </w:r>
      <w:r w:rsidRPr="00F0261D">
        <w:rPr>
          <w:color w:val="000000"/>
          <w:sz w:val="28"/>
          <w:lang w:val="ru-RU"/>
        </w:rPr>
        <w:t>ного взаимодействия педагогов и специалистов, оказывающих социальное и психолого-педагогическое сопровождение;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2" w:name="z40"/>
      <w:bookmarkEnd w:id="21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5) формирование условий для успешной социализации, осознанного выбора профессиональной направленности, профильной учебной траектории и инди</w:t>
      </w:r>
      <w:r w:rsidRPr="00F0261D">
        <w:rPr>
          <w:color w:val="000000"/>
          <w:sz w:val="28"/>
          <w:lang w:val="ru-RU"/>
        </w:rPr>
        <w:t>видуального образовательного пространства обучающихся и воспитанников.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3" w:name="z41"/>
      <w:bookmarkEnd w:id="22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8. Деятельность психологической службы осуществляется с учетом: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4" w:name="z42"/>
      <w:bookmarkEnd w:id="2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соблюдения профессиональной этики;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5" w:name="z43"/>
      <w:bookmarkEnd w:id="24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2) </w:t>
      </w:r>
      <w:proofErr w:type="spellStart"/>
      <w:r w:rsidRPr="00F0261D">
        <w:rPr>
          <w:color w:val="000000"/>
          <w:sz w:val="28"/>
          <w:lang w:val="ru-RU"/>
        </w:rPr>
        <w:t>эмпатии</w:t>
      </w:r>
      <w:proofErr w:type="spellEnd"/>
      <w:r w:rsidRPr="00F0261D">
        <w:rPr>
          <w:color w:val="000000"/>
          <w:sz w:val="28"/>
          <w:lang w:val="ru-RU"/>
        </w:rPr>
        <w:t xml:space="preserve"> и уважения к личности ребенка;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6" w:name="z44"/>
      <w:bookmarkEnd w:id="25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индивидуальных</w:t>
      </w:r>
      <w:r w:rsidRPr="00F0261D">
        <w:rPr>
          <w:color w:val="000000"/>
          <w:sz w:val="28"/>
          <w:lang w:val="ru-RU"/>
        </w:rPr>
        <w:t xml:space="preserve"> и возрастных особенностей обучающегося и воспитанника;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7" w:name="z45"/>
      <w:bookmarkEnd w:id="26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4) интеграции психологических и педагогических знаний;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8" w:name="z46"/>
      <w:bookmarkEnd w:id="27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5) конфиденциальности информации с соблюдением прав и интересов ребенка;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29" w:name="z47"/>
      <w:bookmarkEnd w:id="28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6) исключение возможности нанесения вреда здоровью, че</w:t>
      </w:r>
      <w:r w:rsidRPr="00F0261D">
        <w:rPr>
          <w:color w:val="000000"/>
          <w:sz w:val="28"/>
          <w:lang w:val="ru-RU"/>
        </w:rPr>
        <w:t>сти и достоинству обучающихся, воспитанников, родителей или иных законных представителей, педагогов;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0" w:name="z48"/>
      <w:bookmarkEnd w:id="29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7) научности, комплексности, последовательности, </w:t>
      </w:r>
      <w:proofErr w:type="spellStart"/>
      <w:r w:rsidRPr="00F0261D">
        <w:rPr>
          <w:color w:val="000000"/>
          <w:sz w:val="28"/>
          <w:lang w:val="ru-RU"/>
        </w:rPr>
        <w:t>поэтапности</w:t>
      </w:r>
      <w:proofErr w:type="spellEnd"/>
      <w:r w:rsidRPr="00F0261D">
        <w:rPr>
          <w:color w:val="000000"/>
          <w:sz w:val="28"/>
          <w:lang w:val="ru-RU"/>
        </w:rPr>
        <w:t xml:space="preserve"> и непрерывности сопровождения обучающихся и воспитанников в образовательном процессе.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1" w:name="z49"/>
      <w:bookmarkEnd w:id="30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F0261D">
        <w:rPr>
          <w:color w:val="000000"/>
          <w:sz w:val="28"/>
          <w:lang w:val="ru-RU"/>
        </w:rPr>
        <w:t xml:space="preserve">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2" w:name="z50"/>
      <w:bookmarkEnd w:id="31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диагностическое направление предус</w:t>
      </w:r>
      <w:r w:rsidRPr="00F0261D">
        <w:rPr>
          <w:color w:val="000000"/>
          <w:sz w:val="28"/>
          <w:lang w:val="ru-RU"/>
        </w:rPr>
        <w:t xml:space="preserve">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</w:t>
      </w:r>
      <w:r w:rsidRPr="00F0261D">
        <w:rPr>
          <w:color w:val="000000"/>
          <w:sz w:val="28"/>
          <w:lang w:val="ru-RU"/>
        </w:rPr>
        <w:t>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3" w:name="z51"/>
      <w:bookmarkEnd w:id="32"/>
      <w:r>
        <w:rPr>
          <w:color w:val="000000"/>
          <w:sz w:val="28"/>
        </w:rPr>
        <w:lastRenderedPageBreak/>
        <w:t>     </w:t>
      </w:r>
      <w:r w:rsidRPr="00F0261D">
        <w:rPr>
          <w:color w:val="000000"/>
          <w:sz w:val="28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</w:t>
      </w:r>
      <w:r w:rsidRPr="00F0261D">
        <w:rPr>
          <w:color w:val="000000"/>
          <w:sz w:val="28"/>
          <w:lang w:val="ru-RU"/>
        </w:rPr>
        <w:t>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</w:t>
      </w:r>
      <w:r w:rsidRPr="00F0261D">
        <w:rPr>
          <w:color w:val="000000"/>
          <w:sz w:val="28"/>
          <w:lang w:val="ru-RU"/>
        </w:rPr>
        <w:t>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4" w:name="z52"/>
      <w:bookmarkEnd w:id="3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развивающее (коррекционное) направление пр</w:t>
      </w:r>
      <w:r w:rsidRPr="00F0261D">
        <w:rPr>
          <w:color w:val="000000"/>
          <w:sz w:val="28"/>
          <w:lang w:val="ru-RU"/>
        </w:rPr>
        <w:t>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</w:t>
      </w:r>
      <w:r w:rsidRPr="00F0261D">
        <w:rPr>
          <w:color w:val="000000"/>
          <w:sz w:val="28"/>
          <w:lang w:val="ru-RU"/>
        </w:rPr>
        <w:t>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</w:t>
      </w:r>
      <w:r w:rsidRPr="00F0261D">
        <w:rPr>
          <w:color w:val="000000"/>
          <w:sz w:val="28"/>
          <w:lang w:val="ru-RU"/>
        </w:rPr>
        <w:t>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5" w:name="z53"/>
      <w:bookmarkEnd w:id="34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</w:t>
      </w:r>
      <w:r w:rsidRPr="00F0261D">
        <w:rPr>
          <w:color w:val="000000"/>
          <w:sz w:val="28"/>
          <w:lang w:val="ru-RU"/>
        </w:rPr>
        <w:t>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</w:t>
      </w:r>
      <w:r w:rsidRPr="00F0261D">
        <w:rPr>
          <w:color w:val="000000"/>
          <w:sz w:val="28"/>
          <w:lang w:val="ru-RU"/>
        </w:rPr>
        <w:t>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6" w:name="z54"/>
      <w:bookmarkEnd w:id="35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5) организационно-методическое направление предусматривае</w:t>
      </w:r>
      <w:r w:rsidRPr="00F0261D">
        <w:rPr>
          <w:color w:val="000000"/>
          <w:sz w:val="28"/>
          <w:lang w:val="ru-RU"/>
        </w:rPr>
        <w:t>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</w:t>
      </w:r>
      <w:r w:rsidRPr="00F0261D">
        <w:rPr>
          <w:color w:val="000000"/>
          <w:sz w:val="28"/>
          <w:lang w:val="ru-RU"/>
        </w:rPr>
        <w:t xml:space="preserve">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</w:t>
      </w:r>
      <w:r w:rsidRPr="00F0261D">
        <w:rPr>
          <w:color w:val="000000"/>
          <w:sz w:val="28"/>
          <w:lang w:val="ru-RU"/>
        </w:rPr>
        <w:t xml:space="preserve">ференциях; организация и проведение семинаров, тренингов и </w:t>
      </w:r>
      <w:r w:rsidRPr="00F0261D">
        <w:rPr>
          <w:color w:val="000000"/>
          <w:sz w:val="28"/>
          <w:lang w:val="ru-RU"/>
        </w:rPr>
        <w:lastRenderedPageBreak/>
        <w:t>консультаций по овладению технологиями психолого-педагогического и социального сопровождения обучающихся и воспитанников.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7" w:name="z55"/>
      <w:bookmarkEnd w:id="36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10. Оценка особых образовательных потребностей, обучающихся и воспит</w:t>
      </w:r>
      <w:r w:rsidRPr="00F0261D">
        <w:rPr>
          <w:color w:val="000000"/>
          <w:sz w:val="28"/>
          <w:lang w:val="ru-RU"/>
        </w:rPr>
        <w:t>анников осуществляется в соответствии с приказом 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</w:t>
      </w:r>
      <w:r w:rsidRPr="00F0261D">
        <w:rPr>
          <w:color w:val="000000"/>
          <w:sz w:val="28"/>
          <w:lang w:val="ru-RU"/>
        </w:rPr>
        <w:t>ных правовых актов под № 26618).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8" w:name="z56"/>
      <w:bookmarkEnd w:id="37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Психолого-педагогическое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</w:t>
      </w:r>
      <w:r w:rsidRPr="00F0261D">
        <w:rPr>
          <w:color w:val="000000"/>
          <w:sz w:val="28"/>
          <w:lang w:val="ru-RU"/>
        </w:rPr>
        <w:t xml:space="preserve">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39" w:name="z57"/>
      <w:bookmarkEnd w:id="38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11. Для организации деятельности специалистов, входя</w:t>
      </w:r>
      <w:r w:rsidRPr="00F0261D">
        <w:rPr>
          <w:color w:val="000000"/>
          <w:sz w:val="28"/>
          <w:lang w:val="ru-RU"/>
        </w:rPr>
        <w:t xml:space="preserve">щих в состав психологической службы, предоставляются кабинеты, оснащенные оборудованием и мебелью в соответствии с приказом Министра образования и науки Республики Казахстан от 22 января 2016 года №70 "Об утверждении норм оснащения оборудованием и мебелью </w:t>
      </w:r>
      <w:r w:rsidRPr="00F0261D">
        <w:rPr>
          <w:color w:val="000000"/>
          <w:sz w:val="28"/>
          <w:lang w:val="ru-RU"/>
        </w:rPr>
        <w:t>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0" w:name="z58"/>
      <w:bookmarkEnd w:id="39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12. Специалистами, входящими в состав психологической службы,</w:t>
      </w:r>
      <w:r w:rsidRPr="00F0261D">
        <w:rPr>
          <w:color w:val="000000"/>
          <w:sz w:val="28"/>
          <w:lang w:val="ru-RU"/>
        </w:rPr>
        <w:t xml:space="preserve"> осуществляется учетная документация в соответствии с приказом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</w:t>
      </w:r>
      <w:r w:rsidRPr="00F0261D">
        <w:rPr>
          <w:color w:val="000000"/>
          <w:sz w:val="28"/>
          <w:lang w:val="ru-RU"/>
        </w:rPr>
        <w:t>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1" w:name="z59"/>
      <w:bookmarkEnd w:id="40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13. Психологическая диагностика, консультирование и тренинги (групповые, индивидуальные) с обучающимис</w:t>
      </w:r>
      <w:r w:rsidRPr="00F0261D">
        <w:rPr>
          <w:color w:val="000000"/>
          <w:sz w:val="28"/>
          <w:lang w:val="ru-RU"/>
        </w:rPr>
        <w:t>я и воспитанниками проводятся с письменного согласия родителей и иных законных представителей согласно приложению № 2 к приказу Министра образования и науки Республики Казахстан от 28 января 2016 года № 93 "Об утверждении форм типового договора оказания об</w:t>
      </w:r>
      <w:r w:rsidRPr="00F0261D">
        <w:rPr>
          <w:color w:val="000000"/>
          <w:sz w:val="28"/>
          <w:lang w:val="ru-RU"/>
        </w:rPr>
        <w:t xml:space="preserve">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</w:t>
      </w:r>
      <w:r w:rsidRPr="00F0261D">
        <w:rPr>
          <w:color w:val="000000"/>
          <w:sz w:val="28"/>
          <w:lang w:val="ru-RU"/>
        </w:rPr>
        <w:lastRenderedPageBreak/>
        <w:t>типового договора о дуальном обучении для организаций техническо</w:t>
      </w:r>
      <w:r w:rsidRPr="00F0261D">
        <w:rPr>
          <w:color w:val="000000"/>
          <w:sz w:val="28"/>
          <w:lang w:val="ru-RU"/>
        </w:rPr>
        <w:t>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2" w:name="z60"/>
      <w:bookmarkEnd w:id="41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14. При обращении обучающихся и воспитанников к специалистам, обеспечивающим психолого-педагогическое </w:t>
      </w:r>
      <w:r w:rsidRPr="00F0261D">
        <w:rPr>
          <w:color w:val="000000"/>
          <w:sz w:val="28"/>
          <w:lang w:val="ru-RU"/>
        </w:rPr>
        <w:t>сопровождение: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3" w:name="z61"/>
      <w:bookmarkEnd w:id="42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</w:t>
      </w:r>
      <w:r w:rsidRPr="00F0261D">
        <w:rPr>
          <w:color w:val="000000"/>
          <w:sz w:val="28"/>
          <w:lang w:val="ru-RU"/>
        </w:rPr>
        <w:t>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4" w:name="z62"/>
      <w:bookmarkEnd w:id="4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2) обра</w:t>
      </w:r>
      <w:r w:rsidRPr="00F0261D">
        <w:rPr>
          <w:color w:val="000000"/>
          <w:sz w:val="28"/>
          <w:lang w:val="ru-RU"/>
        </w:rPr>
        <w:t>щение обучающегося или воспитанника регистрируется и рассматривается специалистами психологической службы;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5" w:name="z63"/>
      <w:bookmarkEnd w:id="44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педагог-психолог письменно согласовывает с родителями или иными законными представителями график, формат оказания и проведения психологическ</w:t>
      </w:r>
      <w:r w:rsidRPr="00F0261D">
        <w:rPr>
          <w:color w:val="000000"/>
          <w:sz w:val="28"/>
          <w:lang w:val="ru-RU"/>
        </w:rPr>
        <w:t>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6" w:name="z64"/>
      <w:bookmarkEnd w:id="45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4) по итогам проведенной диагностической работы педагог-психолог определяет </w:t>
      </w:r>
      <w:r w:rsidRPr="00F0261D">
        <w:rPr>
          <w:color w:val="000000"/>
          <w:sz w:val="28"/>
          <w:lang w:val="ru-RU"/>
        </w:rPr>
        <w:t xml:space="preserve">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</w:t>
      </w:r>
      <w:r w:rsidRPr="00F0261D">
        <w:rPr>
          <w:color w:val="000000"/>
          <w:sz w:val="28"/>
          <w:lang w:val="ru-RU"/>
        </w:rPr>
        <w:t>среднего образования;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7" w:name="z65"/>
      <w:bookmarkEnd w:id="46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5) выполнение рекомендаций и программы индивидуального плана осуществляются согласно установленному графику.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8" w:name="z66"/>
      <w:bookmarkEnd w:id="47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15. Порядок действий при обращениях родителей или иных законных представителей к специалистам, обеспечивающим пси</w:t>
      </w:r>
      <w:r w:rsidRPr="00F0261D">
        <w:rPr>
          <w:color w:val="000000"/>
          <w:sz w:val="28"/>
          <w:lang w:val="ru-RU"/>
        </w:rPr>
        <w:t>холого-педагогическое сопровождение: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49" w:name="z67"/>
      <w:bookmarkEnd w:id="48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</w:t>
      </w:r>
      <w:r w:rsidRPr="00F0261D">
        <w:rPr>
          <w:color w:val="000000"/>
          <w:sz w:val="28"/>
          <w:lang w:val="ru-RU"/>
        </w:rPr>
        <w:t>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0" w:name="z68"/>
      <w:bookmarkEnd w:id="49"/>
      <w:r>
        <w:rPr>
          <w:color w:val="000000"/>
          <w:sz w:val="28"/>
        </w:rPr>
        <w:lastRenderedPageBreak/>
        <w:t>     </w:t>
      </w:r>
      <w:r w:rsidRPr="00F0261D">
        <w:rPr>
          <w:color w:val="000000"/>
          <w:sz w:val="28"/>
          <w:lang w:val="ru-RU"/>
        </w:rPr>
        <w:t xml:space="preserve"> 2) обращение родителя или иного законного представителя регистрируется</w:t>
      </w:r>
      <w:r w:rsidRPr="00F0261D">
        <w:rPr>
          <w:color w:val="000000"/>
          <w:sz w:val="28"/>
          <w:lang w:val="ru-RU"/>
        </w:rPr>
        <w:t xml:space="preserve"> и рассматривается специалистами психологической службы;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1" w:name="z69"/>
      <w:bookmarkEnd w:id="50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</w:t>
      </w:r>
      <w:r w:rsidRPr="00F0261D">
        <w:rPr>
          <w:color w:val="000000"/>
          <w:sz w:val="28"/>
          <w:lang w:val="ru-RU"/>
        </w:rPr>
        <w:t>го специалиста психологической службы;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2" w:name="z70"/>
      <w:bookmarkEnd w:id="51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4) на первичной встрече специалисты психологической службы проводят беседу </w:t>
      </w:r>
      <w:r>
        <w:rPr>
          <w:color w:val="000000"/>
          <w:sz w:val="28"/>
        </w:rPr>
        <w:t>c</w:t>
      </w:r>
      <w:r w:rsidRPr="00F0261D">
        <w:rPr>
          <w:color w:val="000000"/>
          <w:sz w:val="28"/>
          <w:lang w:val="ru-RU"/>
        </w:rPr>
        <w:t xml:space="preserve"> родителем или иным законным представителем, формируют представление о причинах возникновения или изменения состояния, или поведения об</w:t>
      </w:r>
      <w:r w:rsidRPr="00F0261D">
        <w:rPr>
          <w:color w:val="000000"/>
          <w:sz w:val="28"/>
          <w:lang w:val="ru-RU"/>
        </w:rPr>
        <w:t>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3" w:name="z71"/>
      <w:bookmarkEnd w:id="52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5) специалистом психологической службы составляется индивидуальный план </w:t>
      </w:r>
      <w:r w:rsidRPr="00F0261D">
        <w:rPr>
          <w:color w:val="000000"/>
          <w:sz w:val="28"/>
          <w:lang w:val="ru-RU"/>
        </w:rPr>
        <w:t>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4" w:name="z72"/>
      <w:bookmarkEnd w:id="53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6) индивидуальный план социального и психолого-педагогического сопровождения составляется в 2-х экземплярах, письменн</w:t>
      </w:r>
      <w:r w:rsidRPr="00F0261D">
        <w:rPr>
          <w:color w:val="000000"/>
          <w:sz w:val="28"/>
          <w:lang w:val="ru-RU"/>
        </w:rPr>
        <w:t>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5" w:name="z73"/>
      <w:bookmarkEnd w:id="54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7) при выявлении рисков психологического состояния или поведен</w:t>
      </w:r>
      <w:r w:rsidRPr="00F0261D">
        <w:rPr>
          <w:color w:val="000000"/>
          <w:sz w:val="28"/>
          <w:lang w:val="ru-RU"/>
        </w:rPr>
        <w:t>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</w:t>
      </w:r>
      <w:r w:rsidRPr="00F0261D">
        <w:rPr>
          <w:color w:val="000000"/>
          <w:sz w:val="28"/>
          <w:lang w:val="ru-RU"/>
        </w:rPr>
        <w:t>есовершеннолетних и защите их прав).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6" w:name="z74"/>
      <w:bookmarkEnd w:id="55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16. Порядок действий при обращениях педагогов в психологическую службу: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7" w:name="z75"/>
      <w:bookmarkEnd w:id="56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1) педагоги организаций среднего образования при обнаружении эмоционально-волевых, поведенческих рисков и трудностей в обучении и разви</w:t>
      </w:r>
      <w:r w:rsidRPr="00F0261D">
        <w:rPr>
          <w:color w:val="000000"/>
          <w:sz w:val="28"/>
          <w:lang w:val="ru-RU"/>
        </w:rPr>
        <w:t>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8" w:name="z76"/>
      <w:bookmarkEnd w:id="57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2) обращение педагога регистрируется и рассматривается специалистами психологической служб</w:t>
      </w:r>
      <w:r w:rsidRPr="00F0261D">
        <w:rPr>
          <w:color w:val="000000"/>
          <w:sz w:val="28"/>
          <w:lang w:val="ru-RU"/>
        </w:rPr>
        <w:t>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59" w:name="z77"/>
      <w:bookmarkEnd w:id="58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60" w:name="z78"/>
      <w:bookmarkEnd w:id="59"/>
      <w:r>
        <w:rPr>
          <w:color w:val="000000"/>
          <w:sz w:val="28"/>
        </w:rPr>
        <w:lastRenderedPageBreak/>
        <w:t>     </w:t>
      </w:r>
      <w:r w:rsidRPr="00F0261D">
        <w:rPr>
          <w:color w:val="000000"/>
          <w:sz w:val="28"/>
          <w:lang w:val="ru-RU"/>
        </w:rPr>
        <w:t xml:space="preserve"> 4) специалист психологической службы </w:t>
      </w:r>
      <w:r w:rsidRPr="00F0261D">
        <w:rPr>
          <w:color w:val="000000"/>
          <w:sz w:val="28"/>
          <w:lang w:val="ru-RU"/>
        </w:rPr>
        <w:t>определяет формы и методы оказания социального, психолого-педагогического сопровождения.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61" w:name="z79"/>
      <w:bookmarkEnd w:id="60"/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</w:t>
      </w:r>
      <w:r w:rsidRPr="00F0261D">
        <w:rPr>
          <w:color w:val="000000"/>
          <w:sz w:val="28"/>
          <w:lang w:val="ru-RU"/>
        </w:rPr>
        <w:t>спитанников.</w:t>
      </w:r>
    </w:p>
    <w:p w:rsidR="00E5251A" w:rsidRPr="00F0261D" w:rsidRDefault="00F0261D">
      <w:pPr>
        <w:spacing w:after="0"/>
        <w:jc w:val="both"/>
        <w:rPr>
          <w:lang w:val="ru-RU"/>
        </w:rPr>
      </w:pPr>
      <w:bookmarkStart w:id="62" w:name="z80"/>
      <w:bookmarkEnd w:id="61"/>
      <w:r w:rsidRPr="00F026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0261D">
        <w:rPr>
          <w:color w:val="000000"/>
          <w:sz w:val="28"/>
          <w:lang w:val="ru-RU"/>
        </w:rPr>
        <w:t xml:space="preserve"> 18. Педагоги, обеспечивающие психолого-педагогические сопровождение, в соответствии с подпунктом 10) статьи 15 Закона Республики Казахстан "О статусе педагога" своевременно письменно или устно сообщают правоохранительным органам и руков</w:t>
      </w:r>
      <w:r w:rsidRPr="00F0261D">
        <w:rPr>
          <w:color w:val="000000"/>
          <w:sz w:val="28"/>
          <w:lang w:val="ru-RU"/>
        </w:rPr>
        <w:t>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</w:t>
      </w:r>
      <w:r w:rsidRPr="00F0261D">
        <w:rPr>
          <w:color w:val="000000"/>
          <w:sz w:val="28"/>
          <w:lang w:val="ru-RU"/>
        </w:rPr>
        <w:t>еятельностью в организациях образования и (или) вне организаций среднего образования.</w:t>
      </w:r>
    </w:p>
    <w:bookmarkEnd w:id="62"/>
    <w:p w:rsidR="00E5251A" w:rsidRPr="00F0261D" w:rsidRDefault="00F0261D">
      <w:pPr>
        <w:spacing w:after="0"/>
        <w:rPr>
          <w:lang w:val="ru-RU"/>
        </w:rPr>
      </w:pPr>
      <w:r w:rsidRPr="00F0261D">
        <w:rPr>
          <w:lang w:val="ru-RU"/>
        </w:rPr>
        <w:br/>
      </w:r>
      <w:r w:rsidRPr="00F0261D">
        <w:rPr>
          <w:lang w:val="ru-RU"/>
        </w:rPr>
        <w:br/>
      </w:r>
    </w:p>
    <w:p w:rsidR="00E5251A" w:rsidRPr="00F0261D" w:rsidRDefault="00F0261D">
      <w:pPr>
        <w:pStyle w:val="disclaimer"/>
        <w:rPr>
          <w:lang w:val="ru-RU"/>
        </w:rPr>
      </w:pPr>
      <w:r w:rsidRPr="00F0261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5251A" w:rsidRPr="00F026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1A"/>
    <w:rsid w:val="00E5251A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351A"/>
  <w15:docId w15:val="{A53DD535-8E1F-41A8-84E5-51B4BD39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2469</Words>
  <Characters>14078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2024-10-10T07:37:00Z</dcterms:created>
  <dcterms:modified xsi:type="dcterms:W3CDTF">2024-10-10T07:37:00Z</dcterms:modified>
</cp:coreProperties>
</file>